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41A" w:rsidRPr="00C4241A" w:rsidRDefault="00C4241A" w:rsidP="00C42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20" w:after="120" w:line="336" w:lineRule="atLeast"/>
        <w:jc w:val="center"/>
        <w:rPr>
          <w:rFonts w:ascii="Helvetica" w:hAnsi="Helvetica" w:cs="Helvetica"/>
          <w:color w:val="222222"/>
          <w:sz w:val="32"/>
          <w:szCs w:val="32"/>
        </w:rPr>
      </w:pPr>
      <w:r w:rsidRPr="00C4241A">
        <w:rPr>
          <w:rFonts w:ascii="Helvetica" w:hAnsi="Helvetica" w:cs="Helvetica"/>
          <w:color w:val="222222"/>
          <w:sz w:val="32"/>
          <w:szCs w:val="32"/>
        </w:rPr>
        <w:t>TABELLA DELLA DISTRIBUZIONE % DELLE FASCE DI MERITO</w:t>
      </w:r>
    </w:p>
    <w:p w:rsidR="00065307" w:rsidRDefault="00C4241A" w:rsidP="00C4241A">
      <w:r>
        <w:t>Il Bonus verrà ripartito fra i docenti che ne hanno diritto secondo la seguente tabella :</w:t>
      </w:r>
    </w:p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C4241A" w:rsidTr="00C4241A">
        <w:tc>
          <w:tcPr>
            <w:tcW w:w="3259" w:type="dxa"/>
          </w:tcPr>
          <w:p w:rsidR="00C4241A" w:rsidRDefault="00C4241A" w:rsidP="00C4241A">
            <w:r>
              <w:t>livelli</w:t>
            </w:r>
          </w:p>
        </w:tc>
        <w:tc>
          <w:tcPr>
            <w:tcW w:w="3259" w:type="dxa"/>
          </w:tcPr>
          <w:p w:rsidR="00C4241A" w:rsidRDefault="00C4241A" w:rsidP="00C4241A">
            <w:r>
              <w:t xml:space="preserve">Percentuale sul bonus totale </w:t>
            </w:r>
          </w:p>
        </w:tc>
        <w:tc>
          <w:tcPr>
            <w:tcW w:w="3260" w:type="dxa"/>
          </w:tcPr>
          <w:p w:rsidR="00C4241A" w:rsidRDefault="00C4241A" w:rsidP="00C4241A">
            <w:r>
              <w:t>destinatari</w:t>
            </w:r>
          </w:p>
        </w:tc>
      </w:tr>
      <w:tr w:rsidR="00C4241A" w:rsidTr="00C4241A">
        <w:tc>
          <w:tcPr>
            <w:tcW w:w="3259" w:type="dxa"/>
          </w:tcPr>
          <w:p w:rsidR="00C4241A" w:rsidRDefault="00C4241A" w:rsidP="00C4241A">
            <w:r>
              <w:t>1</w:t>
            </w:r>
          </w:p>
        </w:tc>
        <w:tc>
          <w:tcPr>
            <w:tcW w:w="3259" w:type="dxa"/>
          </w:tcPr>
          <w:p w:rsidR="00C4241A" w:rsidRDefault="00C4241A" w:rsidP="00C4241A">
            <w:r>
              <w:t xml:space="preserve">30% </w:t>
            </w:r>
          </w:p>
        </w:tc>
        <w:tc>
          <w:tcPr>
            <w:tcW w:w="3260" w:type="dxa"/>
          </w:tcPr>
          <w:p w:rsidR="00C4241A" w:rsidRDefault="00C4241A" w:rsidP="00C4241A">
            <w:r>
              <w:t>Tutti i Docenti con punti &gt;4</w:t>
            </w:r>
          </w:p>
        </w:tc>
      </w:tr>
      <w:tr w:rsidR="00C4241A" w:rsidTr="00C4241A">
        <w:tc>
          <w:tcPr>
            <w:tcW w:w="3259" w:type="dxa"/>
          </w:tcPr>
          <w:p w:rsidR="00C4241A" w:rsidRDefault="00C4241A" w:rsidP="00C4241A">
            <w:r>
              <w:t>2</w:t>
            </w:r>
          </w:p>
        </w:tc>
        <w:tc>
          <w:tcPr>
            <w:tcW w:w="3259" w:type="dxa"/>
          </w:tcPr>
          <w:p w:rsidR="00C4241A" w:rsidRDefault="00C4241A" w:rsidP="00C4241A">
            <w:r>
              <w:t>40%</w:t>
            </w:r>
          </w:p>
        </w:tc>
        <w:tc>
          <w:tcPr>
            <w:tcW w:w="3260" w:type="dxa"/>
          </w:tcPr>
          <w:p w:rsidR="00C4241A" w:rsidRDefault="00C4241A" w:rsidP="00394A8A">
            <w:r>
              <w:t>Tutti i Docenti con</w:t>
            </w:r>
            <w:r w:rsidR="00A37DAD">
              <w:t xml:space="preserve"> punti &gt;8</w:t>
            </w:r>
          </w:p>
        </w:tc>
      </w:tr>
      <w:tr w:rsidR="00C4241A" w:rsidTr="00C4241A">
        <w:tc>
          <w:tcPr>
            <w:tcW w:w="3259" w:type="dxa"/>
          </w:tcPr>
          <w:p w:rsidR="00C4241A" w:rsidRDefault="00C4241A" w:rsidP="00C4241A">
            <w:r>
              <w:t>3</w:t>
            </w:r>
          </w:p>
        </w:tc>
        <w:tc>
          <w:tcPr>
            <w:tcW w:w="3259" w:type="dxa"/>
          </w:tcPr>
          <w:p w:rsidR="00C4241A" w:rsidRDefault="00C4241A" w:rsidP="00C4241A">
            <w:r>
              <w:t>30%</w:t>
            </w:r>
          </w:p>
        </w:tc>
        <w:tc>
          <w:tcPr>
            <w:tcW w:w="3260" w:type="dxa"/>
          </w:tcPr>
          <w:p w:rsidR="00C4241A" w:rsidRDefault="00C4241A" w:rsidP="00394A8A">
            <w:r>
              <w:t>Tutti i Docenti con punti &gt;13</w:t>
            </w:r>
          </w:p>
        </w:tc>
      </w:tr>
    </w:tbl>
    <w:p w:rsidR="00C4241A" w:rsidRDefault="00C4241A" w:rsidP="00C4241A"/>
    <w:p w:rsidR="00C4241A" w:rsidRDefault="00C4241A" w:rsidP="00C4241A">
      <w:r>
        <w:t>Il bonus totale per singolo docente verrà determinato sommano le fasce a cui può accedere</w:t>
      </w:r>
    </w:p>
    <w:p w:rsidR="00CA7C88" w:rsidRDefault="00CA7C88" w:rsidP="00C4241A">
      <w:r>
        <w:t>Punti: 5 – 6 – 7 – 8 – prima fascia</w:t>
      </w:r>
    </w:p>
    <w:p w:rsidR="00CA7C88" w:rsidRDefault="00CA7C88" w:rsidP="00C4241A">
      <w:r>
        <w:t>Punti 9 – 10 – 11 – 12 – 13 (prima + seconda fascia)</w:t>
      </w:r>
    </w:p>
    <w:p w:rsidR="00CA7C88" w:rsidRPr="00C4241A" w:rsidRDefault="00CA7C88" w:rsidP="00C4241A">
      <w:r>
        <w:t>Punti da 14 in poi : somma delle tre fasce</w:t>
      </w:r>
      <w:bookmarkStart w:id="0" w:name="_GoBack"/>
      <w:bookmarkEnd w:id="0"/>
    </w:p>
    <w:sectPr w:rsidR="00CA7C88" w:rsidRPr="00C4241A" w:rsidSect="002D5FCC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044B" w:rsidRDefault="001D044B" w:rsidP="001A119D">
      <w:pPr>
        <w:spacing w:after="0" w:line="240" w:lineRule="auto"/>
      </w:pPr>
      <w:r>
        <w:separator/>
      </w:r>
    </w:p>
  </w:endnote>
  <w:endnote w:type="continuationSeparator" w:id="1">
    <w:p w:rsidR="001D044B" w:rsidRDefault="001D044B" w:rsidP="001A1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044B" w:rsidRDefault="001D044B" w:rsidP="001A119D">
      <w:pPr>
        <w:spacing w:after="0" w:line="240" w:lineRule="auto"/>
      </w:pPr>
      <w:r>
        <w:separator/>
      </w:r>
    </w:p>
  </w:footnote>
  <w:footnote w:type="continuationSeparator" w:id="1">
    <w:p w:rsidR="001D044B" w:rsidRDefault="001D044B" w:rsidP="001A1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9D" w:rsidRDefault="00B96AB8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2318385</wp:posOffset>
          </wp:positionH>
          <wp:positionV relativeFrom="paragraph">
            <wp:posOffset>140970</wp:posOffset>
          </wp:positionV>
          <wp:extent cx="431165" cy="476250"/>
          <wp:effectExtent l="19050" t="0" r="6985" b="0"/>
          <wp:wrapTight wrapText="bothSides">
            <wp:wrapPolygon edited="0">
              <wp:start x="-954" y="0"/>
              <wp:lineTo x="-954" y="20736"/>
              <wp:lineTo x="21950" y="20736"/>
              <wp:lineTo x="21950" y="0"/>
              <wp:lineTo x="-954" y="0"/>
            </wp:wrapPolygon>
          </wp:wrapTight>
          <wp:docPr id="2" name="Immagine 2" descr="logo i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ii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A0550">
      <w:t>MO</w:t>
    </w:r>
    <w:r w:rsidR="001A119D">
      <w:t xml:space="preserve"> 513</w:t>
    </w:r>
    <w:r w:rsidR="001A119D">
      <w:tab/>
    </w:r>
    <w:r w:rsidR="001A119D">
      <w:tab/>
      <w:t>Rev. 0 del 25 agosto 2016</w:t>
    </w:r>
  </w:p>
  <w:p w:rsidR="00B96AB8" w:rsidRDefault="00B96AB8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3204210</wp:posOffset>
          </wp:positionH>
          <wp:positionV relativeFrom="paragraph">
            <wp:posOffset>17780</wp:posOffset>
          </wp:positionV>
          <wp:extent cx="505460" cy="514350"/>
          <wp:effectExtent l="19050" t="0" r="8890" b="0"/>
          <wp:wrapTight wrapText="bothSides">
            <wp:wrapPolygon edited="0">
              <wp:start x="-814" y="0"/>
              <wp:lineTo x="-814" y="20800"/>
              <wp:lineTo x="21980" y="20800"/>
              <wp:lineTo x="21980" y="0"/>
              <wp:lineTo x="-814" y="0"/>
            </wp:wrapPolygon>
          </wp:wrapTight>
          <wp:docPr id="3" name="Immagine 3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repubblic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46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96AB8" w:rsidRDefault="00B96AB8" w:rsidP="00B96AB8">
    <w:pPr>
      <w:pStyle w:val="Titolo1"/>
      <w:tabs>
        <w:tab w:val="left" w:pos="4678"/>
      </w:tabs>
      <w:spacing w:line="240" w:lineRule="exact"/>
      <w:rPr>
        <w:rFonts w:ascii="Times New Roman" w:hAnsi="Times New Roman" w:cs="Times New Roman"/>
        <w:b/>
        <w:sz w:val="18"/>
        <w:szCs w:val="18"/>
      </w:rPr>
    </w:pPr>
  </w:p>
  <w:p w:rsidR="00B96AB8" w:rsidRDefault="00B96AB8" w:rsidP="00B96AB8">
    <w:pPr>
      <w:pStyle w:val="Titolo1"/>
      <w:tabs>
        <w:tab w:val="left" w:pos="4678"/>
      </w:tabs>
      <w:spacing w:line="240" w:lineRule="exact"/>
      <w:rPr>
        <w:rFonts w:ascii="Times New Roman" w:hAnsi="Times New Roman" w:cs="Times New Roman"/>
        <w:b/>
        <w:sz w:val="18"/>
        <w:szCs w:val="18"/>
      </w:rPr>
    </w:pPr>
  </w:p>
  <w:p w:rsidR="00B96AB8" w:rsidRDefault="00B96AB8" w:rsidP="00B96AB8">
    <w:pPr>
      <w:pStyle w:val="Titolo1"/>
      <w:tabs>
        <w:tab w:val="left" w:pos="4678"/>
      </w:tabs>
      <w:spacing w:line="240" w:lineRule="exact"/>
      <w:rPr>
        <w:rFonts w:ascii="Times New Roman" w:hAnsi="Times New Roman" w:cs="Times New Roman"/>
        <w:b/>
        <w:sz w:val="18"/>
        <w:szCs w:val="18"/>
      </w:rPr>
    </w:pPr>
  </w:p>
  <w:p w:rsidR="00B96AB8" w:rsidRPr="00B96AB8" w:rsidRDefault="00B96AB8" w:rsidP="00B96AB8">
    <w:pPr>
      <w:pStyle w:val="Titolo1"/>
      <w:tabs>
        <w:tab w:val="left" w:pos="4678"/>
      </w:tabs>
      <w:rPr>
        <w:rFonts w:ascii="Times New Roman" w:hAnsi="Times New Roman" w:cs="Times New Roman"/>
        <w:b/>
      </w:rPr>
    </w:pPr>
    <w:r w:rsidRPr="00B96AB8">
      <w:rPr>
        <w:rFonts w:ascii="Times New Roman" w:hAnsi="Times New Roman" w:cs="Times New Roman"/>
        <w:b/>
      </w:rPr>
      <w:t xml:space="preserve">ISTITUTO PROFESSIONALE STATALE </w:t>
    </w:r>
  </w:p>
  <w:p w:rsidR="00B96AB8" w:rsidRPr="00B96AB8" w:rsidRDefault="00B96AB8" w:rsidP="00B96AB8">
    <w:pPr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B96AB8">
      <w:rPr>
        <w:rFonts w:ascii="Times New Roman" w:hAnsi="Times New Roman"/>
        <w:b/>
        <w:sz w:val="20"/>
        <w:szCs w:val="20"/>
      </w:rPr>
      <w:t>Velso MUCCI - Bra</w:t>
    </w:r>
  </w:p>
  <w:p w:rsidR="00B96AB8" w:rsidRPr="00B96AB8" w:rsidRDefault="00B96AB8" w:rsidP="00B96AB8">
    <w:pPr>
      <w:pStyle w:val="Titolo1"/>
      <w:tabs>
        <w:tab w:val="left" w:pos="4678"/>
      </w:tabs>
      <w:rPr>
        <w:rFonts w:ascii="Times New Roman" w:hAnsi="Times New Roman" w:cs="Times New Roman"/>
      </w:rPr>
    </w:pPr>
    <w:r w:rsidRPr="00B96AB8">
      <w:rPr>
        <w:rFonts w:ascii="Times New Roman" w:hAnsi="Times New Roman" w:cs="Times New Roman"/>
      </w:rPr>
      <w:t>per i Servizi Alberghieri e della Ristorazione, Commerciali e Turistici e Tecnico per la Grafica e Comunicazione</w:t>
    </w:r>
  </w:p>
  <w:p w:rsidR="00B96AB8" w:rsidRPr="00B96AB8" w:rsidRDefault="00B96AB8" w:rsidP="00B96AB8">
    <w:pPr>
      <w:tabs>
        <w:tab w:val="left" w:pos="4678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B96AB8">
      <w:rPr>
        <w:rFonts w:ascii="Times New Roman" w:hAnsi="Times New Roman"/>
        <w:sz w:val="20"/>
        <w:szCs w:val="20"/>
      </w:rPr>
      <w:t>Sede: via  Craveri, 8 - Succursale: via Serra, 9 - Tel. 0172-413320  Fax 0172-413106</w:t>
    </w:r>
  </w:p>
  <w:p w:rsidR="00B96AB8" w:rsidRPr="00B96AB8" w:rsidRDefault="00B96AB8" w:rsidP="00B96AB8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B96AB8">
      <w:rPr>
        <w:rFonts w:ascii="Times New Roman" w:hAnsi="Times New Roman"/>
        <w:sz w:val="20"/>
        <w:szCs w:val="20"/>
      </w:rPr>
      <w:t xml:space="preserve">e-mail: </w:t>
    </w:r>
    <w:hyperlink r:id="rId3" w:history="1">
      <w:r w:rsidRPr="00B96AB8">
        <w:rPr>
          <w:rStyle w:val="Collegamentoipertestuale"/>
          <w:rFonts w:ascii="Times New Roman" w:eastAsiaTheme="minorEastAsia" w:hAnsi="Times New Roman"/>
          <w:sz w:val="20"/>
          <w:szCs w:val="20"/>
        </w:rPr>
        <w:t>cnrh02000b@istruzione.it</w:t>
      </w:r>
    </w:hyperlink>
    <w:r w:rsidRPr="00B96AB8">
      <w:rPr>
        <w:rFonts w:ascii="Times New Roman" w:hAnsi="Times New Roman"/>
        <w:sz w:val="20"/>
        <w:szCs w:val="20"/>
      </w:rPr>
      <w:t xml:space="preserve">, </w:t>
    </w:r>
    <w:hyperlink r:id="rId4" w:history="1">
      <w:r w:rsidRPr="00B96AB8">
        <w:rPr>
          <w:rStyle w:val="Collegamentoipertestuale"/>
          <w:rFonts w:ascii="Times New Roman" w:eastAsiaTheme="minorEastAsia" w:hAnsi="Times New Roman"/>
          <w:sz w:val="20"/>
          <w:szCs w:val="20"/>
        </w:rPr>
        <w:t>ipcmucci@libero.it</w:t>
      </w:r>
    </w:hyperlink>
    <w:r w:rsidRPr="00B96AB8">
      <w:rPr>
        <w:rFonts w:ascii="Times New Roman" w:hAnsi="Times New Roman"/>
        <w:sz w:val="20"/>
        <w:szCs w:val="20"/>
      </w:rPr>
      <w:t xml:space="preserve">  - posta certificata: </w:t>
    </w:r>
    <w:hyperlink r:id="rId5" w:history="1">
      <w:r w:rsidRPr="00B96AB8">
        <w:rPr>
          <w:rStyle w:val="Collegamentoipertestuale"/>
          <w:rFonts w:ascii="Times New Roman" w:eastAsiaTheme="minorEastAsia" w:hAnsi="Times New Roman"/>
          <w:sz w:val="20"/>
          <w:szCs w:val="20"/>
        </w:rPr>
        <w:t>cnrh02000b@pec.istruzione.it</w:t>
      </w:r>
    </w:hyperlink>
  </w:p>
  <w:p w:rsidR="00B96AB8" w:rsidRPr="00B96AB8" w:rsidRDefault="00B96AB8" w:rsidP="00B96AB8">
    <w:pPr>
      <w:spacing w:after="0" w:line="240" w:lineRule="auto"/>
      <w:jc w:val="center"/>
      <w:rPr>
        <w:rFonts w:ascii="Times New Roman" w:hAnsi="Times New Roman"/>
        <w:sz w:val="20"/>
        <w:szCs w:val="20"/>
        <w:lang w:val="en-US"/>
      </w:rPr>
    </w:pPr>
    <w:r w:rsidRPr="00B96AB8">
      <w:rPr>
        <w:rFonts w:ascii="Times New Roman" w:hAnsi="Times New Roman"/>
        <w:sz w:val="20"/>
        <w:szCs w:val="20"/>
        <w:lang w:val="en-US"/>
      </w:rPr>
      <w:t xml:space="preserve">C.F.:91006210040  http: </w:t>
    </w:r>
    <w:hyperlink r:id="rId6" w:history="1">
      <w:r w:rsidRPr="00B96AB8">
        <w:rPr>
          <w:rStyle w:val="Collegamentoipertestuale"/>
          <w:rFonts w:ascii="Times New Roman" w:eastAsiaTheme="minorEastAsia" w:hAnsi="Times New Roman"/>
          <w:sz w:val="20"/>
          <w:szCs w:val="20"/>
          <w:lang w:val="en-US"/>
        </w:rPr>
        <w:t>www.iismucci.it</w:t>
      </w:r>
    </w:hyperlink>
  </w:p>
  <w:p w:rsidR="00B96AB8" w:rsidRDefault="00B96AB8">
    <w:pPr>
      <w:pStyle w:val="Intestazione"/>
    </w:pPr>
  </w:p>
  <w:p w:rsidR="001A119D" w:rsidRDefault="001A119D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4241A"/>
    <w:rsid w:val="00065307"/>
    <w:rsid w:val="001A119D"/>
    <w:rsid w:val="001D044B"/>
    <w:rsid w:val="002D5FCC"/>
    <w:rsid w:val="005A0550"/>
    <w:rsid w:val="007023F4"/>
    <w:rsid w:val="007B6B4E"/>
    <w:rsid w:val="00A37DAD"/>
    <w:rsid w:val="00A7015F"/>
    <w:rsid w:val="00B84C8F"/>
    <w:rsid w:val="00B96AB8"/>
    <w:rsid w:val="00C4241A"/>
    <w:rsid w:val="00CA7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241A"/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96AB8"/>
    <w:pPr>
      <w:keepNext/>
      <w:spacing w:after="0" w:line="240" w:lineRule="auto"/>
      <w:jc w:val="center"/>
      <w:outlineLvl w:val="0"/>
    </w:pPr>
    <w:rPr>
      <w:rFonts w:ascii="Raavi" w:hAnsi="Raavi" w:cs="Raav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424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link w:val="NessunaspaziaturaCarattere"/>
    <w:uiPriority w:val="1"/>
    <w:qFormat/>
    <w:rsid w:val="001A119D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A119D"/>
    <w:rPr>
      <w:rFonts w:eastAsiaTheme="minorEastAsi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1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119D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A11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119D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A11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A119D"/>
    <w:rPr>
      <w:rFonts w:ascii="Calibri" w:eastAsia="Times New Roman" w:hAnsi="Calibri" w:cs="Times New Roman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B96AB8"/>
    <w:rPr>
      <w:rFonts w:ascii="Raavi" w:eastAsia="Times New Roman" w:hAnsi="Raavi" w:cs="Raavi"/>
      <w:sz w:val="20"/>
      <w:szCs w:val="20"/>
      <w:lang w:eastAsia="it-IT"/>
    </w:rPr>
  </w:style>
  <w:style w:type="character" w:styleId="Collegamentoipertestuale">
    <w:name w:val="Hyperlink"/>
    <w:rsid w:val="00B96A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241A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424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nrh020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://www.iismucci.it" TargetMode="External"/><Relationship Id="rId5" Type="http://schemas.openxmlformats.org/officeDocument/2006/relationships/hyperlink" Target="mailto:cnrh02000b@pec.istruzione.it" TargetMode="External"/><Relationship Id="rId4" Type="http://schemas.openxmlformats.org/officeDocument/2006/relationships/hyperlink" Target="mailto:ipcmucci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Insegnante</dc:creator>
  <cp:lastModifiedBy>qualita</cp:lastModifiedBy>
  <cp:revision>8</cp:revision>
  <dcterms:created xsi:type="dcterms:W3CDTF">2016-06-21T08:48:00Z</dcterms:created>
  <dcterms:modified xsi:type="dcterms:W3CDTF">2016-09-15T11:58:00Z</dcterms:modified>
</cp:coreProperties>
</file>